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12F1D391"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r w:rsidR="00B0125D">
        <w:rPr>
          <w:rStyle w:val="Strong"/>
          <w:rFonts w:asciiTheme="minorHAnsi" w:hAnsiTheme="minorHAnsi" w:cstheme="minorHAnsi"/>
          <w:lang w:val="en-GB"/>
        </w:rPr>
        <w:t>22-W001-25</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0" w:name="_Toc419729571"/>
      <w:bookmarkStart w:id="1" w:name="_Toc11156577"/>
      <w:r w:rsidRPr="00B0535A">
        <w:lastRenderedPageBreak/>
        <w:t>Specification</w:t>
      </w:r>
      <w:bookmarkEnd w:id="0"/>
    </w:p>
    <w:p w14:paraId="3E6BBCE8" w14:textId="4D333F31" w:rsidR="00C44890" w:rsidRDefault="00C44890" w:rsidP="00C44890">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14:paraId="5049CBD2" w14:textId="01E919CA" w:rsidR="009A04DD" w:rsidRPr="009A04DD" w:rsidRDefault="009A04DD" w:rsidP="009A04DD">
      <w:pPr>
        <w:rPr>
          <w:lang w:val="en-GB"/>
        </w:rPr>
      </w:pPr>
      <w:r>
        <w:t>The TCH Emergency Ward Extension project, funded by the GOK Maintenance Fund, is designed to address the overcrowding of patients at TCH. The current Emergency Ward is unable to accommodate all patients, which has led to the use of temporary extension tents outside the ward. This new extension will replace the tents, providing a permanent solution to the space limitations and ensuring a more efficient and comfortable facility for patients.</w:t>
      </w:r>
    </w:p>
    <w:p w14:paraId="000280F4" w14:textId="1A2FB770" w:rsidR="00C44890" w:rsidRPr="00B0535A" w:rsidRDefault="002A4740" w:rsidP="00C44890">
      <w:pPr>
        <w:pStyle w:val="Heading3"/>
        <w:rPr>
          <w:rFonts w:cs="Calibri"/>
          <w:lang w:val="en-GB"/>
        </w:rPr>
      </w:pPr>
      <w:bookmarkStart w:id="5" w:name="_Toc312171709"/>
      <w:r w:rsidRPr="00B0535A">
        <w:rPr>
          <w:rFonts w:cs="Calibri"/>
          <w:lang w:val="en-GB"/>
        </w:rPr>
        <w:t>Requirements</w:t>
      </w:r>
    </w:p>
    <w:p w14:paraId="7B19B727" w14:textId="1A705D58" w:rsidR="00C44890" w:rsidRPr="00B0535A" w:rsidRDefault="00C44890" w:rsidP="00C44890">
      <w:pPr>
        <w:rPr>
          <w:lang w:val="en-GB"/>
        </w:rPr>
      </w:pPr>
      <w:bookmarkStart w:id="6" w:name="_Toc308102003"/>
      <w:r w:rsidRPr="00B0535A">
        <w:rPr>
          <w:lang w:val="en-GB"/>
        </w:rPr>
        <w:t>All supporting documentation must be in English.</w:t>
      </w:r>
    </w:p>
    <w:p w14:paraId="05E31BCF" w14:textId="77777777" w:rsidR="009A04DD" w:rsidRDefault="009A04DD" w:rsidP="009A04DD">
      <w:pPr>
        <w:pStyle w:val="ListParagraph"/>
        <w:numPr>
          <w:ilvl w:val="0"/>
          <w:numId w:val="16"/>
        </w:numPr>
        <w:ind w:leftChars="0"/>
        <w:rPr>
          <w:sz w:val="24"/>
          <w:szCs w:val="24"/>
          <w:lang w:val="en-GB"/>
        </w:rPr>
      </w:pPr>
      <w:r>
        <w:rPr>
          <w:sz w:val="24"/>
          <w:szCs w:val="24"/>
          <w:lang w:val="en-GB"/>
        </w:rPr>
        <w:t>Certified Business Registration from MTCIC</w:t>
      </w:r>
    </w:p>
    <w:p w14:paraId="74AE7B9C" w14:textId="77777777" w:rsidR="009A04DD" w:rsidRDefault="009A04DD" w:rsidP="009A04DD">
      <w:pPr>
        <w:pStyle w:val="ListParagraph"/>
        <w:numPr>
          <w:ilvl w:val="0"/>
          <w:numId w:val="16"/>
        </w:numPr>
        <w:ind w:leftChars="0"/>
        <w:rPr>
          <w:sz w:val="24"/>
          <w:szCs w:val="24"/>
          <w:lang w:val="en-GB"/>
        </w:rPr>
      </w:pPr>
      <w:r>
        <w:rPr>
          <w:sz w:val="24"/>
          <w:szCs w:val="24"/>
          <w:lang w:val="en-GB"/>
        </w:rPr>
        <w:t>Valid business license from TUC or BTC</w:t>
      </w:r>
    </w:p>
    <w:p w14:paraId="64C8FE57" w14:textId="77777777" w:rsidR="009A04DD" w:rsidRDefault="009A04DD" w:rsidP="009A04DD">
      <w:pPr>
        <w:pStyle w:val="ListParagraph"/>
        <w:numPr>
          <w:ilvl w:val="0"/>
          <w:numId w:val="16"/>
        </w:numPr>
        <w:ind w:leftChars="0"/>
        <w:rPr>
          <w:sz w:val="24"/>
          <w:szCs w:val="24"/>
          <w:lang w:val="en-GB"/>
        </w:rPr>
      </w:pPr>
      <w:r>
        <w:rPr>
          <w:sz w:val="24"/>
          <w:szCs w:val="24"/>
          <w:lang w:val="en-GB"/>
        </w:rPr>
        <w:t>Tax clearance letter from Tax office</w:t>
      </w:r>
    </w:p>
    <w:p w14:paraId="0DD23463" w14:textId="77777777" w:rsidR="009A04DD" w:rsidRDefault="009A04DD" w:rsidP="009A04DD">
      <w:pPr>
        <w:pStyle w:val="ListParagraph"/>
        <w:numPr>
          <w:ilvl w:val="0"/>
          <w:numId w:val="16"/>
        </w:numPr>
        <w:ind w:leftChars="0"/>
        <w:rPr>
          <w:sz w:val="24"/>
          <w:szCs w:val="24"/>
          <w:lang w:val="en-GB"/>
        </w:rPr>
      </w:pPr>
      <w:r>
        <w:rPr>
          <w:sz w:val="24"/>
          <w:szCs w:val="24"/>
          <w:lang w:val="en-GB"/>
        </w:rPr>
        <w:t>The signed form of certificate for compliance form</w:t>
      </w:r>
    </w:p>
    <w:p w14:paraId="54307934" w14:textId="77777777" w:rsidR="009A04DD" w:rsidRDefault="009A04DD" w:rsidP="009A04DD">
      <w:pPr>
        <w:pStyle w:val="ListParagraph"/>
        <w:numPr>
          <w:ilvl w:val="0"/>
          <w:numId w:val="16"/>
        </w:numPr>
        <w:ind w:leftChars="0"/>
        <w:rPr>
          <w:sz w:val="24"/>
          <w:szCs w:val="24"/>
          <w:lang w:val="en-GB"/>
        </w:rPr>
      </w:pPr>
      <w:r>
        <w:rPr>
          <w:sz w:val="24"/>
          <w:szCs w:val="24"/>
          <w:lang w:val="en-GB"/>
        </w:rPr>
        <w:t>A complete technical proposal in response to the specifications required</w:t>
      </w:r>
    </w:p>
    <w:p w14:paraId="63B9B8A8" w14:textId="28F80726" w:rsidR="002A4740" w:rsidRPr="009A04DD" w:rsidRDefault="009A04DD" w:rsidP="00C44890">
      <w:pPr>
        <w:pStyle w:val="ListParagraph"/>
        <w:numPr>
          <w:ilvl w:val="0"/>
          <w:numId w:val="16"/>
        </w:numPr>
        <w:ind w:leftChars="0"/>
        <w:rPr>
          <w:sz w:val="24"/>
          <w:szCs w:val="24"/>
          <w:lang w:val="en-GB"/>
        </w:rPr>
      </w:pPr>
      <w:r>
        <w:rPr>
          <w:sz w:val="24"/>
          <w:szCs w:val="24"/>
          <w:lang w:val="en-GB"/>
        </w:rPr>
        <w:t>A complete financial proposal with a clear complete costing</w:t>
      </w:r>
    </w:p>
    <w:p w14:paraId="65A62D34" w14:textId="4B8B85B1" w:rsidR="00C44890" w:rsidRDefault="00272E3F" w:rsidP="00C44890">
      <w:pPr>
        <w:pStyle w:val="Heading3"/>
        <w:rPr>
          <w:rFonts w:cs="Calibri"/>
          <w:lang w:val="en-GB"/>
        </w:rPr>
      </w:pPr>
      <w:bookmarkStart w:id="7" w:name="_Toc419729577"/>
      <w:bookmarkEnd w:id="6"/>
      <w:r w:rsidRPr="00B0535A">
        <w:rPr>
          <w:rFonts w:cs="Calibri"/>
          <w:lang w:val="en-GB"/>
        </w:rPr>
        <w:t>Related</w:t>
      </w:r>
      <w:r w:rsidR="00C44890" w:rsidRPr="00B0535A">
        <w:rPr>
          <w:rFonts w:cs="Calibri"/>
          <w:lang w:val="en-GB"/>
        </w:rPr>
        <w:t xml:space="preserve"> services</w:t>
      </w:r>
      <w:bookmarkEnd w:id="7"/>
    </w:p>
    <w:p w14:paraId="4E3716A5" w14:textId="03F1F3F2" w:rsidR="009A04DD" w:rsidRPr="009A04DD" w:rsidRDefault="009A04DD" w:rsidP="009A04DD">
      <w:pPr>
        <w:rPr>
          <w:lang w:val="en-GB"/>
        </w:rPr>
      </w:pPr>
      <w:r>
        <w:rPr>
          <w:lang w:val="en-GB"/>
        </w:rPr>
        <w:t xml:space="preserve">Services required include the trades in carpentry, plumbing, electrical and painting from qualified personnel. </w:t>
      </w:r>
    </w:p>
    <w:p w14:paraId="17367821" w14:textId="4FB41C45" w:rsidR="00C44890" w:rsidRPr="00B0535A" w:rsidRDefault="00272E3F" w:rsidP="00772E21">
      <w:pPr>
        <w:pStyle w:val="Heading3"/>
        <w:rPr>
          <w:lang w:val="en-GB"/>
        </w:rPr>
      </w:pPr>
      <w:bookmarkStart w:id="8" w:name="_Toc419729578"/>
      <w:r w:rsidRPr="00B0535A">
        <w:rPr>
          <w:lang w:val="en-GB"/>
        </w:rPr>
        <w:t>Project</w:t>
      </w:r>
      <w:r w:rsidR="00C44890" w:rsidRPr="00B0535A">
        <w:rPr>
          <w:lang w:val="en-GB"/>
        </w:rPr>
        <w:t xml:space="preserve"> Time</w:t>
      </w:r>
      <w:bookmarkEnd w:id="8"/>
      <w:r w:rsidRPr="00B0535A">
        <w:rPr>
          <w:lang w:val="en-GB"/>
        </w:rPr>
        <w:t xml:space="preserve"> &amp; Final Delivery</w:t>
      </w:r>
    </w:p>
    <w:bookmarkEnd w:id="4"/>
    <w:bookmarkEnd w:id="5"/>
    <w:p w14:paraId="625DFCD7" w14:textId="332CC24C" w:rsidR="00C44890" w:rsidRPr="00B0535A" w:rsidRDefault="00C44890" w:rsidP="00C44890">
      <w:pPr>
        <w:pStyle w:val="Heading2"/>
      </w:pPr>
      <w:r w:rsidRPr="00B0535A">
        <w:t xml:space="preserve">Description of the </w:t>
      </w:r>
      <w:r w:rsidR="00272E3F" w:rsidRPr="00B0535A">
        <w:t>Works</w:t>
      </w:r>
      <w:bookmarkEnd w:id="1"/>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06D3C1C1" w14:textId="6BC5C2A7" w:rsidR="00C44890" w:rsidRPr="00B13031" w:rsidRDefault="00B13031" w:rsidP="00C44890">
      <w:pPr>
        <w:rPr>
          <w:color w:val="FF0000"/>
          <w:lang w:val="en-GB"/>
        </w:rPr>
      </w:pPr>
      <w:r w:rsidRPr="00B13031">
        <w:rPr>
          <w:color w:val="FF0000"/>
          <w:lang w:val="en-GB"/>
        </w:rPr>
        <w:t>See design attached.</w:t>
      </w: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1"/>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AC5F0" w14:textId="77777777" w:rsidR="008E1CB3" w:rsidRDefault="008E1CB3">
      <w:r>
        <w:separator/>
      </w:r>
    </w:p>
  </w:endnote>
  <w:endnote w:type="continuationSeparator" w:id="0">
    <w:p w14:paraId="015386B4" w14:textId="77777777" w:rsidR="008E1CB3" w:rsidRDefault="008E1CB3">
      <w:r>
        <w:continuationSeparator/>
      </w:r>
    </w:p>
  </w:endnote>
  <w:endnote w:type="continuationNotice" w:id="1">
    <w:p w14:paraId="0AC446C6" w14:textId="77777777" w:rsidR="008E1CB3" w:rsidRDefault="008E1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0125D" w:rsidRPr="00B0125D">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0125D" w:rsidRPr="00B0125D">
      <w:rPr>
        <w:noProof/>
        <w:color w:val="17365D" w:themeColor="text2" w:themeShade="BF"/>
        <w:lang w:val="sv-SE"/>
      </w:rPr>
      <w:t>3</w:t>
    </w:r>
    <w:r>
      <w:rPr>
        <w:color w:val="17365D" w:themeColor="text2" w:themeShade="BF"/>
      </w:rPr>
      <w:fldChar w:fldCharType="end"/>
    </w:r>
  </w:p>
  <w:p w14:paraId="213B5D63" w14:textId="489F320D" w:rsidR="00133D55" w:rsidRDefault="00133D55" w:rsidP="004878F3">
    <w:pPr>
      <w:pStyle w:val="Footer"/>
    </w:pPr>
    <w:r>
      <w:fldChar w:fldCharType="begin"/>
    </w:r>
    <w:r>
      <w:instrText xml:space="preserve"> DATE \@ "yyyy-MM-dd" </w:instrText>
    </w:r>
    <w:r>
      <w:fldChar w:fldCharType="separate"/>
    </w:r>
    <w:r w:rsidR="00C41975">
      <w:rPr>
        <w:noProof/>
      </w:rPr>
      <w:t>2025-01-02</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AA020" w14:textId="77777777" w:rsidR="008E1CB3" w:rsidRDefault="008E1CB3">
      <w:r>
        <w:separator/>
      </w:r>
    </w:p>
  </w:footnote>
  <w:footnote w:type="continuationSeparator" w:id="0">
    <w:p w14:paraId="14E318C1" w14:textId="77777777" w:rsidR="008E1CB3" w:rsidRDefault="008E1CB3">
      <w:r>
        <w:continuationSeparator/>
      </w:r>
    </w:p>
  </w:footnote>
  <w:footnote w:type="continuationNotice" w:id="1">
    <w:p w14:paraId="1F747B6D" w14:textId="77777777" w:rsidR="008E1CB3" w:rsidRDefault="008E1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D3755" w14:textId="1DEACA1B"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r w:rsidR="00C41975">
      <w:rPr>
        <w:rFonts w:asciiTheme="minorHAnsi" w:hAnsiTheme="minorHAnsi" w:cs="Calibri"/>
        <w:sz w:val="20"/>
      </w:rPr>
      <w:t>22-w001-25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93388"/>
    <w:multiLevelType w:val="hybridMultilevel"/>
    <w:tmpl w:val="037626C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1866552">
    <w:abstractNumId w:val="2"/>
  </w:num>
  <w:num w:numId="2" w16cid:durableId="50231578">
    <w:abstractNumId w:val="14"/>
  </w:num>
  <w:num w:numId="3" w16cid:durableId="54358513">
    <w:abstractNumId w:val="15"/>
  </w:num>
  <w:num w:numId="4" w16cid:durableId="1500458675">
    <w:abstractNumId w:val="6"/>
  </w:num>
  <w:num w:numId="5" w16cid:durableId="562326476">
    <w:abstractNumId w:val="5"/>
  </w:num>
  <w:num w:numId="6" w16cid:durableId="1786270686">
    <w:abstractNumId w:val="10"/>
  </w:num>
  <w:num w:numId="7" w16cid:durableId="2113621628">
    <w:abstractNumId w:val="7"/>
  </w:num>
  <w:num w:numId="8" w16cid:durableId="59720256">
    <w:abstractNumId w:val="12"/>
  </w:num>
  <w:num w:numId="9" w16cid:durableId="672025162">
    <w:abstractNumId w:val="1"/>
  </w:num>
  <w:num w:numId="10" w16cid:durableId="1836145355">
    <w:abstractNumId w:val="11"/>
  </w:num>
  <w:num w:numId="11" w16cid:durableId="2075009165">
    <w:abstractNumId w:val="3"/>
  </w:num>
  <w:num w:numId="12" w16cid:durableId="918562690">
    <w:abstractNumId w:val="9"/>
  </w:num>
  <w:num w:numId="13" w16cid:durableId="1876651199">
    <w:abstractNumId w:val="13"/>
  </w:num>
  <w:num w:numId="14" w16cid:durableId="270864350">
    <w:abstractNumId w:val="4"/>
  </w:num>
  <w:num w:numId="15" w16cid:durableId="555624021">
    <w:abstractNumId w:val="8"/>
  </w:num>
  <w:num w:numId="16" w16cid:durableId="999848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A7CF8"/>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C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04D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25D"/>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3031"/>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4B9D"/>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1975"/>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6555"/>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75"/>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B3EA7384-59DB-47B8-A5A6-7C21557D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customStyle="1" w:styleId="GridTable1Light1">
    <w:name w:val="Grid Table 1 Light1"/>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39298965">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290749066">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E6273C-2CB3-46DE-8E5F-184EA5A86A41}">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15</TotalTime>
  <Pages>1</Pages>
  <Words>237</Words>
  <Characters>1351</Characters>
  <Application>Microsoft Office Word</Application>
  <DocSecurity>0</DocSecurity>
  <Lines>11</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1585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6</cp:revision>
  <cp:lastPrinted>2013-10-18T08:32:00Z</cp:lastPrinted>
  <dcterms:created xsi:type="dcterms:W3CDTF">2020-07-06T13:10:00Z</dcterms:created>
  <dcterms:modified xsi:type="dcterms:W3CDTF">2025-01-02T03:00:00Z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